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О больнице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Лесосибирск – город краевого подчинения, располагающийся в 300 километрах на север от города Красноярска, связан с краевым центром автодорожным и железнодорожным транспортом. Образован в 1975 году путем слияния в город нескольких поселков, расположенных вдоль левого берега Енисея, общая продолжительность города составляет более 40 км. Функционально город Лесосибирск поделен на несколько частей: центральная часть города, южная часть и северная часть, поселок Стрелка, располагающийся на правом берегу Енисея и и связанный с основной частью города в летнее время паромной переправой, в зимнее-ледовой переправой. Население города около 70 тыс. человек.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  </w:t>
      </w:r>
      <w:r>
        <w:rPr/>
        <w:t>Лесосибирская межрайонная больница – многопрофильное лечебное учреждение, в состав которого входят стационар на 334 койки (гинекологическое, родильное, терапевтическое, кардиологическое, неврологическое, хирургическое, травматологическое отделения,инфекционное, отделения анестезиологии и реанимации, отделение реанимации и интенсивной терапии детского возраста), амбулаторно-поликлинические подразделения общей мощностью 1670 посещений в смену (три поликлиники для взрослых, три детских поликлиники, женская консультация, Стрелковская поликлиника, центр здоровья, клинико-диагностическое отделение по СПИД и СПИД-маркерным заболеваниям), параклинические отделения (клинико-диагностическая лаборатория, ПЦР-лаборатория, патолого-анатомическое отделение, отделение функциональной диагностики, отделение ультразвуковой диагностики, рентгенологическое отделение, отделение эндоскопической диагностики, физио-терапевтическое отделение).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  </w:t>
      </w:r>
      <w:r>
        <w:rPr/>
        <w:t>С 2011 года Лесосибирская МБ является межрайонным центром оказания специализированной помощи. На базе нашего ЛПУ с 2012 года функционирует первичный сосудистый центр для оказания помощи больным ОНМК и ОИМ, осуществляет межрайонное оказание помощи больным с хирургической, урологической, онкологической патологией, в том числе с использованием эндовидеохирургических методик, помощь больным при травмах, межрайонный центр хронического гемодиализа, межрайонное оказание помощи беременным средней группы риска, выхаживание новорожденных, в том числе с экстремально низкой массой тела.</w:t>
      </w:r>
    </w:p>
    <w:p>
      <w:pPr>
        <w:pStyle w:val="Normal"/>
        <w:bidi w:val="0"/>
        <w:jc w:val="start"/>
        <w:rPr/>
      </w:pPr>
      <w:r>
        <w:rPr/>
        <w:t>  </w:t>
      </w:r>
    </w:p>
    <w:p>
      <w:pPr>
        <w:pStyle w:val="Normal"/>
        <w:bidi w:val="0"/>
        <w:jc w:val="start"/>
        <w:rPr/>
      </w:pPr>
      <w:r>
        <w:rPr/>
        <w:t>  </w:t>
      </w:r>
      <w:r>
        <w:rPr/>
        <w:t>С 14.05.2015 года прошла реорганизация учреждений здравоохранения города Лесосибирска путем присоединения к КГБУЗ «Лесосибирская МБ № 1» КГБУЗ «Лесосибирская МБ № 2», КГБУЗ «Стрелковская больница», КГБУЗ «Скорая медицинская помощь». КГБУЗ «Противотуберкулезный диспансер» с оформлением единого юридического лица краевое государственное бюджетное учреждение здравоохранения «Лесосибирская межрайонная больница».</w:t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  </w:t>
      </w:r>
      <w:r>
        <w:rPr/>
        <w:t>Телефон доверия:</w:t>
      </w:r>
    </w:p>
    <w:p>
      <w:pPr>
        <w:pStyle w:val="Normal"/>
        <w:bidi w:val="0"/>
        <w:jc w:val="start"/>
        <w:rPr/>
      </w:pPr>
      <w:r>
        <w:rPr/>
        <w:t>  </w:t>
      </w:r>
      <w:r>
        <w:rPr/>
        <w:t>Мы призываем граждан в случае выявления коррупционных правонарушений, допущенных работниками КГБУЗ «Лесосибирская МБ», сообщать об этом по телефону: 8 39145 6-33-39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 LibreOffice_project/0bdf1299c94fe897b119f97f3c613e9dca6be583</Application>
  <AppVersion>15.0000</AppVersion>
  <Pages>1</Pages>
  <Words>308</Words>
  <Characters>2464</Characters>
  <CharactersWithSpaces>2780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2025-02-18T13:04:24Z</dcterms:created>
  <dc:creator/>
  <dc:description/>
  <dc:language>ru-RU</dc:language>
  <cp:lastModifiedBy/>
  <dcterms:modified xsi:type="dcterms:W3CDTF">2025-02-18T13:04:57Z</dcterms:modified>
  <cp:revision>1</cp:revision>
  <dc:subject/>
  <dc:title/>
</cp:coreProperties>
</file>